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68A9" w14:textId="7FF1CC35" w:rsidR="00B02D30" w:rsidRPr="00916D6A" w:rsidRDefault="00242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6D6A">
        <w:rPr>
          <w:rFonts w:ascii="Times New Roman" w:hAnsi="Times New Roman" w:cs="Times New Roman"/>
          <w:b/>
          <w:bCs/>
          <w:sz w:val="28"/>
          <w:szCs w:val="28"/>
        </w:rPr>
        <w:t>Теория дизайна, общие сведения о науке</w:t>
      </w:r>
    </w:p>
    <w:p w14:paraId="6680B558" w14:textId="36162D9B" w:rsidR="00242CE6" w:rsidRPr="00916D6A" w:rsidRDefault="00242CE6" w:rsidP="00916D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16D6A">
        <w:rPr>
          <w:rFonts w:ascii="Times New Roman" w:hAnsi="Times New Roman" w:cs="Times New Roman"/>
          <w:b/>
          <w:bCs/>
          <w:sz w:val="28"/>
          <w:szCs w:val="28"/>
        </w:rPr>
        <w:t>Основные понятия и определения.</w:t>
      </w:r>
      <w:r w:rsidR="00F621B1" w:rsidRPr="00916D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16D6A">
        <w:rPr>
          <w:rFonts w:ascii="Times New Roman" w:hAnsi="Times New Roman" w:cs="Times New Roman"/>
          <w:b/>
          <w:bCs/>
          <w:sz w:val="28"/>
          <w:szCs w:val="28"/>
        </w:rPr>
        <w:t>Объективные законы и тенденции развития материального мира, общества и</w:t>
      </w:r>
      <w:r w:rsidR="00F621B1" w:rsidRPr="00916D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16D6A">
        <w:rPr>
          <w:rFonts w:ascii="Times New Roman" w:hAnsi="Times New Roman" w:cs="Times New Roman"/>
          <w:b/>
          <w:bCs/>
          <w:sz w:val="28"/>
          <w:szCs w:val="28"/>
        </w:rPr>
        <w:t>предметно-преобразующей деятельности человека.</w:t>
      </w:r>
    </w:p>
    <w:p w14:paraId="72B9E4A8" w14:textId="22551853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(ОСНОВНЫЕ ТЕЗИСЫ)</w:t>
      </w:r>
    </w:p>
    <w:p w14:paraId="1104D2E4" w14:textId="47AEE717" w:rsidR="00242CE6" w:rsidRPr="00242CE6" w:rsidRDefault="005858EA" w:rsidP="0024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42CE6" w:rsidRPr="00242CE6">
        <w:rPr>
          <w:rFonts w:ascii="Times New Roman" w:hAnsi="Times New Roman" w:cs="Times New Roman"/>
          <w:sz w:val="28"/>
          <w:szCs w:val="28"/>
        </w:rPr>
        <w:t>В дизайне сфокусировался комплекс явлений , связанных с хозяйственно-экономической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CE6" w:rsidRPr="00242CE6">
        <w:rPr>
          <w:rFonts w:ascii="Times New Roman" w:hAnsi="Times New Roman" w:cs="Times New Roman"/>
          <w:sz w:val="28"/>
          <w:szCs w:val="28"/>
        </w:rPr>
        <w:t>деятельностью общества, явлениями культуры в целом и искусства в частности,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CE6" w:rsidRPr="00242CE6">
        <w:rPr>
          <w:rFonts w:ascii="Times New Roman" w:hAnsi="Times New Roman" w:cs="Times New Roman"/>
          <w:sz w:val="28"/>
          <w:szCs w:val="28"/>
        </w:rPr>
        <w:t>деятельности, предваряющей изготовление изделий и создание средовых объектов-</w:t>
      </w:r>
      <w:r w:rsidR="00242C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CE6" w:rsidRPr="00242CE6">
        <w:rPr>
          <w:rFonts w:ascii="Times New Roman" w:hAnsi="Times New Roman" w:cs="Times New Roman"/>
          <w:sz w:val="28"/>
          <w:szCs w:val="28"/>
        </w:rPr>
        <w:t>проектной деятельности:</w:t>
      </w:r>
    </w:p>
    <w:p w14:paraId="011B3592" w14:textId="77777777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-массовое машинное производство промышленное производство;</w:t>
      </w:r>
    </w:p>
    <w:p w14:paraId="0BE2D31F" w14:textId="77777777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-урбанизация (сосредоточие населения и экономической жизни в крупных городах);</w:t>
      </w:r>
    </w:p>
    <w:p w14:paraId="0C65BCD7" w14:textId="49A937D0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-традиции и опыт техники, использование достижений науки и техники в повседневной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жизни (электроэнергия, телефон, телеграф, фотография, новые средства транспорта,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звукозапись, кинематограф);</w:t>
      </w:r>
    </w:p>
    <w:p w14:paraId="360A4DD6" w14:textId="77777777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 традиции и опыт художественно-прикладных ремесел;</w:t>
      </w:r>
    </w:p>
    <w:p w14:paraId="4458DA64" w14:textId="77777777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 инженерное проектирование («старое» явление»)</w:t>
      </w:r>
    </w:p>
    <w:p w14:paraId="7F24C5BA" w14:textId="75131B46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-процессы в искусстве: от классического искусства к импрессионизму 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постимпрессионизму как к многоплановому явлению.</w:t>
      </w:r>
    </w:p>
    <w:p w14:paraId="277773AC" w14:textId="18817354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-кризис аналитических процессов в изобразительном искусстве.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Этимология (первоначальные значения) англоязычного понятия «дизайн» охватывает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несколько смысловых рядов по Е.Н. Лазареву[ ]</w:t>
      </w:r>
    </w:p>
    <w:p w14:paraId="455E5650" w14:textId="7A26662E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42CE6">
        <w:rPr>
          <w:rFonts w:ascii="Times New Roman" w:hAnsi="Times New Roman" w:cs="Times New Roman"/>
          <w:sz w:val="28"/>
          <w:szCs w:val="28"/>
        </w:rPr>
        <w:t>Задачи и содержание курса. Его роль в общей системе подготовки дизайнеров. Краткий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обзор специальной литературы. Требования, предъявляемые к изучению курса «Теория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методология дизайна»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Для обозначения круга интересов выявим главное. Мы живем в окружении природы</w:t>
      </w:r>
      <w:r w:rsidR="00916D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2CE6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что нас окружает это естественная среда, великим дизайнером которой был сам Творец.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Тем не менее в более узком смысле слова речь идет о среде искусственной, созданной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человеком. Отсюда проистекает несколько путей возникновения. Это 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эволюционный, который необходимо рассматривать с точки зрения технического творчества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самого человека, и второй путь –это извечное стремление к комфортной среде обитания.</w:t>
      </w:r>
    </w:p>
    <w:p w14:paraId="099D80DC" w14:textId="64530603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 xml:space="preserve">«Под дизайном ( от англ. </w:t>
      </w:r>
      <w:proofErr w:type="spellStart"/>
      <w:r w:rsidRPr="00242CE6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242CE6">
        <w:rPr>
          <w:rFonts w:ascii="Times New Roman" w:hAnsi="Times New Roman" w:cs="Times New Roman"/>
          <w:sz w:val="28"/>
          <w:szCs w:val="28"/>
        </w:rPr>
        <w:t>- замысел, проект конструкция, рисунок, композиция 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понимают художественно-конструкторскую деятельность в промышленности, которая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охватывает творчество дизайнера, методы и результаты его труда. Условия их реализации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 xml:space="preserve">производстве. Современная </w:t>
      </w:r>
      <w:r w:rsidRPr="00242CE6">
        <w:rPr>
          <w:rFonts w:ascii="Times New Roman" w:hAnsi="Times New Roman" w:cs="Times New Roman"/>
          <w:sz w:val="28"/>
          <w:szCs w:val="28"/>
        </w:rPr>
        <w:lastRenderedPageBreak/>
        <w:t>цивилизация выросла благодаря быстрым темпам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промышленного производства, поэтому дизайн вытеснил ремесленный труд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нерентабельный и мы сегодня живем в эру тотального наступления дизайна во всех звеньях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человеческой деятельности. Где практически невозможно отделить художника-конструктора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в любой сфере, будь то проектирование интерьера или мебели, или предметов утилитарно-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бытового назначения. до сферы космоса, где профессия дизайнера как преобразователя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вселенского масштаба только начинает зарождаться. Сам термин «дизайн» придуман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 xml:space="preserve">довольно давно- в конце XVI века. В </w:t>
      </w:r>
      <w:r w:rsidR="00916D6A" w:rsidRPr="00242CE6">
        <w:rPr>
          <w:rFonts w:ascii="Times New Roman" w:hAnsi="Times New Roman" w:cs="Times New Roman"/>
          <w:sz w:val="28"/>
          <w:szCs w:val="28"/>
        </w:rPr>
        <w:t>Оксфордском</w:t>
      </w:r>
      <w:r w:rsidRPr="00242CE6">
        <w:rPr>
          <w:rFonts w:ascii="Times New Roman" w:hAnsi="Times New Roman" w:cs="Times New Roman"/>
          <w:sz w:val="28"/>
          <w:szCs w:val="28"/>
        </w:rPr>
        <w:t xml:space="preserve"> словаре издания 1588 года дается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следующее толкование: « задуманный человеком план или схема чего-то, что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реализовано, первый набросок будущего произведения искусства.</w:t>
      </w:r>
    </w:p>
    <w:p w14:paraId="640CC66C" w14:textId="40FFA773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 Всеобщая структура предметно-преобразующей деятельности человека, предпосылки ее</w:t>
      </w:r>
      <w:r w:rsidR="00916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формирования и практической реализации.</w:t>
      </w:r>
    </w:p>
    <w:p w14:paraId="59250D7A" w14:textId="77777777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-Специфика связей и отношений в системе «общество- предметная среда-человек».</w:t>
      </w:r>
    </w:p>
    <w:p w14:paraId="20AE3F1A" w14:textId="05F95F1F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-Зависимость системы «предметная среда» на примере развития интерьера как системы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принципа социальной организации.</w:t>
      </w:r>
    </w:p>
    <w:p w14:paraId="38A6358A" w14:textId="30FEAD20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 Принцип опережающего отражения действительности и его роль в становлении проектной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B4A0749" w14:textId="1EBD3807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- Принцип и методы организации, управления, моделирования и прогнозирования,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особенности их содержания и функционирования в системе проектной деятельности.</w:t>
      </w:r>
    </w:p>
    <w:p w14:paraId="520646F9" w14:textId="77777777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( ОСНОВНЫЕ ТЕЗИСЫ )</w:t>
      </w:r>
    </w:p>
    <w:p w14:paraId="30A7131A" w14:textId="5FDFB533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Генетически первичным является ряд определений «декоративного порядка»: узор,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орнамент, декор, украшение, убранство.</w:t>
      </w:r>
    </w:p>
    <w:p w14:paraId="24B67BF6" w14:textId="77728036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Ко второму ряду относятся «проектно-графические» трактовки: набросок, эскиз, рисунок,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собственно проект, чертеж. Конструкция,</w:t>
      </w:r>
    </w:p>
    <w:p w14:paraId="2D080093" w14:textId="65AE9923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Третий ряд выходящий за рамки прямого проекта – понятия «</w:t>
      </w:r>
      <w:proofErr w:type="spellStart"/>
      <w:r w:rsidRPr="00242CE6">
        <w:rPr>
          <w:rFonts w:ascii="Times New Roman" w:hAnsi="Times New Roman" w:cs="Times New Roman"/>
          <w:sz w:val="28"/>
          <w:szCs w:val="28"/>
        </w:rPr>
        <w:t>предвосхищяющие</w:t>
      </w:r>
      <w:proofErr w:type="spellEnd"/>
      <w:r w:rsidRPr="00242CE6">
        <w:rPr>
          <w:rFonts w:ascii="Times New Roman" w:hAnsi="Times New Roman" w:cs="Times New Roman"/>
          <w:sz w:val="28"/>
          <w:szCs w:val="28"/>
        </w:rPr>
        <w:t>»: план,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предположение, замысел, намерение.</w:t>
      </w:r>
    </w:p>
    <w:p w14:paraId="675BBA19" w14:textId="1604324E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  <w:r w:rsidRPr="00242CE6">
        <w:rPr>
          <w:rFonts w:ascii="Times New Roman" w:hAnsi="Times New Roman" w:cs="Times New Roman"/>
          <w:sz w:val="28"/>
          <w:szCs w:val="28"/>
        </w:rPr>
        <w:t>И наконец четвертый ряд определений –неожиданно «драматический»: ухищрение, умысел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2CE6">
        <w:rPr>
          <w:rFonts w:ascii="Times New Roman" w:hAnsi="Times New Roman" w:cs="Times New Roman"/>
          <w:sz w:val="28"/>
          <w:szCs w:val="28"/>
        </w:rPr>
        <w:t>даже интрига.</w:t>
      </w:r>
    </w:p>
    <w:p w14:paraId="44FF4752" w14:textId="3A0A89B1" w:rsidR="00242CE6" w:rsidRPr="00242CE6" w:rsidRDefault="00242CE6" w:rsidP="00242CE6">
      <w:pPr>
        <w:rPr>
          <w:rFonts w:ascii="Times New Roman" w:hAnsi="Times New Roman" w:cs="Times New Roman"/>
          <w:sz w:val="28"/>
          <w:szCs w:val="28"/>
        </w:rPr>
      </w:pPr>
    </w:p>
    <w:p w14:paraId="3283353C" w14:textId="440AE797" w:rsidR="00F621B1" w:rsidRPr="00F621B1" w:rsidRDefault="00916D6A" w:rsidP="00F621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F621B1" w:rsidRPr="00F621B1">
        <w:rPr>
          <w:rFonts w:ascii="Times New Roman" w:hAnsi="Times New Roman" w:cs="Times New Roman"/>
          <w:b/>
          <w:bCs/>
          <w:sz w:val="28"/>
          <w:szCs w:val="28"/>
        </w:rPr>
        <w:t>Становление дизайна как нового вида проектной и художественно-практической</w:t>
      </w:r>
      <w:r w:rsidR="00F621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b/>
          <w:bCs/>
          <w:sz w:val="28"/>
          <w:szCs w:val="28"/>
        </w:rPr>
        <w:t>деятельности.</w:t>
      </w:r>
    </w:p>
    <w:p w14:paraId="6E9E0BAC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(Основной критерий )</w:t>
      </w:r>
    </w:p>
    <w:p w14:paraId="40208FAC" w14:textId="27774B3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Pr="00F621B1">
        <w:rPr>
          <w:rFonts w:ascii="Times New Roman" w:hAnsi="Times New Roman" w:cs="Times New Roman"/>
          <w:sz w:val="28"/>
          <w:szCs w:val="28"/>
        </w:rPr>
        <w:t>Именно острый и внимательный взгляд первого человека обнаружил в этой сфере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определенную материальную выгоду. Подчинив технологию изготовления чего- либо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бытовой сфере человек осмыслил дизайн именно как метод, по которому должен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создан тот или иной предмет. Поэтому начнем именно с изучения краткой истории дизайна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621B1">
        <w:rPr>
          <w:rFonts w:ascii="Times New Roman" w:hAnsi="Times New Roman" w:cs="Times New Roman"/>
          <w:sz w:val="28"/>
          <w:szCs w:val="28"/>
        </w:rPr>
        <w:t>Академик Д.С. Лихачев как то заметил «Современный стремительный темп в развитии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техники со всей остротой ставит новые задачи организации архитектурно-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предметного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пространства как жизненной среды, включающей разные уровни общественной и частной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жизни людей.» Здесь на первое место выходит целостность архитектуры, дизайна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взаимодействии с человеком. Декоративное искусство здесь лишь посредник в этой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сложнейшей борьбе противоположностей. Оно помогает сделать вещь привлекательной,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доступной с точки зрения ее внутренней красоты и иногда это чрезмерная назойливая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изощренность декора портит саму вещь, выводя ее из чисто утилитарно-художественных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функций в чисто декоративные. « С другой стороны –это проблема единства вещей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интерьере, проблема внутреннего пространства архитектуры. Определяющего ее в объемно-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пластическом выражении, в связях всех искусств, что актуально и в плане решения</w:t>
      </w:r>
    </w:p>
    <w:p w14:paraId="5878D306" w14:textId="27BFDA46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современных задач синтеза» [29. 16]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Как сегодня разделить эти две сложнейшие категории? В понятии цельного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экспозиционного дизайна, как универсального инструмента в руках 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художника мы выделяем «три аспекта рассмотрения проблемы:</w:t>
      </w:r>
    </w:p>
    <w:p w14:paraId="10CC6105" w14:textId="06257305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1. аспект мировоззренческий как во временной, так и вне временной определенности (народное, древнерусское, средневековое искусство,</w:t>
      </w:r>
    </w:p>
    <w:p w14:paraId="5FAF2F99" w14:textId="336F6B86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2. аспект стилевого композиционного единства и аспект декоративности как структурной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связи в ансамбле,</w:t>
      </w:r>
    </w:p>
    <w:p w14:paraId="52C1DAE8" w14:textId="51BA4670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3. вопросы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стилеобразования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, формообразования, как и вопрос возникновения новых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жанров в декоративном искусстве</w:t>
      </w:r>
    </w:p>
    <w:p w14:paraId="499C8559" w14:textId="47AEB6DD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( Высказывания мировых философов и их взгляд на теорию дизайна)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/Репозиторий ВГУ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Удивительно, что до сих пор нет общей теории дизайна.</w:t>
      </w:r>
    </w:p>
    <w:p w14:paraId="3B45383F" w14:textId="56640D94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Г. Н. Лола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Различные философии дизайна являются выражением различного отношения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миру. Место, которое мы отводим дизайну в мире, зависит от того, как мы понимает этот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мир. Томас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Мальдонадо</w:t>
      </w:r>
      <w:proofErr w:type="spellEnd"/>
    </w:p>
    <w:p w14:paraId="334F0D2F" w14:textId="77777777" w:rsid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Что такое дизайн? * Так в чем же состоит предмет дизайна? </w:t>
      </w:r>
    </w:p>
    <w:p w14:paraId="2A3F8A27" w14:textId="113B844C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• Принцип изложения материала</w:t>
      </w:r>
    </w:p>
    <w:p w14:paraId="62A3C70B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Что такое дизайн?</w:t>
      </w:r>
    </w:p>
    <w:p w14:paraId="20A4BFC0" w14:textId="2F8CCA58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lastRenderedPageBreak/>
        <w:t>Чем чаще повторяется какое-то слово — например, слово «дизайн», — тем все труднее становится определить, что же точно оно означает. Это происходит уже потому,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всякий раз слово это произносится по разным поводам, в различных смысловых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контекстах, которые па первоначальный, словарный, смысл накладывают свой отпечаток.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Век назад, когда в Европе термин «дизайн» только входил в обиход, специалисту ответить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такой вопрос было, по-видимому, легче, нежели теперь, когда слово это звучит практически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на каждом шагу, И все-таки, чем явление, определяемое этим словом, разрастается шире,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чем все более и более расплывчатыми становятся его границы, чем разнообразнее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составу профессиональных навыков специалисты, называющие себя дизайнерами, — 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насущнее становится потребность отдавать себе отчет: что же это, в конце-то концов, такое</w:t>
      </w:r>
    </w:p>
    <w:p w14:paraId="35C900E1" w14:textId="16271744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— дизайн?!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Предположение, что "век назад теоретикам и практикам дизайна легче было ответить на этот вопрос, вовсе не означает, что все они отвечали на него одинаково. Как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совсем наоборот — разброс мнений был удивительный! Но при этом — мнений вполне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определенных, то есть у каждого представителя профессии видение предмета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деятельности было сформировано и сформулировано. Возможно, в то время такой разброс</w:t>
      </w:r>
    </w:p>
    <w:p w14:paraId="3C15AB5E" w14:textId="25DDDB1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мнений объяснялся становлением профессии, ее незрелостью, фазой поиска... тогда как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надо понимать теперешнюю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проблематизацию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герми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-на «дизайн» в диапазоне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спустившегося на обывательский уровень «сочетания пользы и красоты» — до «опыта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метафизической транскрипции», содержащейся в философском трактате? Может,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переразвитием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» явления, дошедшего до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сверх-дифференцированности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? Или — как-то иначе? В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этом следует разобраться. Взглянем бегло, какие же ответы давали на вопрос: «Что такое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дизайн?» те легендарные теперь уже: специалисты, кто в XX веке уверен был, что такой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ответ знает.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Учитывая их ум и талант, их реальный вклад в развитие профессии, трудно предположить, что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хоть один из них мог серьезно заблуждаться. В 1970 году вышла книга отечественного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исследователя дизайна и культуролога (хотя тогда такой профессии официально у нас еще не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существовало) В. Л. Глазычева[13], которая и сегодня не утратила своей ценности. В книге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отражена эта разноголосица представлений о профессии — вот, очень сокращенно, перечень их,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приведший автора книги к любопытному выводу:</w:t>
      </w:r>
    </w:p>
    <w:p w14:paraId="2C3E2876" w14:textId="04809043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Герберт Рид определяет дизайн как высшую форму искусства, как независимую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сверхпрофессию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, свободную от узкоспециализированного профессионализма, приравнивает объекты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дизайна к продуктам абстрактного искусства в графике и пластике.</w:t>
      </w:r>
    </w:p>
    <w:p w14:paraId="57E41D50" w14:textId="45C9DE41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■ Джон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Глоаг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придерживается прагматичного взгляда на дизайн, оценивая его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коммерческую сторону как результат «эффективного соединения </w:t>
      </w:r>
      <w:r w:rsidRPr="00F621B1">
        <w:rPr>
          <w:rFonts w:ascii="Times New Roman" w:hAnsi="Times New Roman" w:cs="Times New Roman"/>
          <w:sz w:val="28"/>
          <w:szCs w:val="28"/>
        </w:rPr>
        <w:lastRenderedPageBreak/>
        <w:t>тренированного воображения и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практического мастерства», определяет дизайн как службу в системе промышленного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548815CE" w14:textId="37991991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Эшфорд декларирует программный отказ от этических и эстетических основ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 дизайнерской деятельности, кроме цели удовлетворения ожиданий массового потребителя. Единственная цель дизайна — получение производством при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были через хороший сбыт товара. Это — не прикладное искусство и не абстрактное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формотворчество, не образец искусства, это — просто новое явление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культуры.</w:t>
      </w:r>
    </w:p>
    <w:p w14:paraId="4D1C5078" w14:textId="2BAEC522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■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Джио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Понти придерживается романтических ВЗГЛЯДОВ на профессию, считая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ее способом реализации художественных потенций — созданием мира новых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 прекрасных вещей.</w:t>
      </w:r>
    </w:p>
    <w:p w14:paraId="62A85E18" w14:textId="54CEB764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■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Джорж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Нельсон считает дизайн обслуживающей, лишенной героизации профессией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 условиях цивилизации суперкомфорта, но одновременно и внутренне свободной творческой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деятельностью, способом профессионального самовыражения художника в современном мире,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особой формой массового искусства.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Томас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Мальдонадо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рассматривает дизайн как специфическое художественное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творчество, эстетический и этический идеал которого заключается в создании программы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«очищенного» дизайна, основанного на строгой научной методологии. Он ищет пути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объективации дизайна в соответствии с идеалом этой деятельности.</w:t>
      </w:r>
    </w:p>
    <w:p w14:paraId="6B4B2EAF" w14:textId="25D21049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■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Джило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Дорфлес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и Абрам Моль видят в дизайне особое средство, определенный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способ передачи упорядоченной информации.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 дальше В. Л. Глазычев задается вопросом: возможно ли, чтобы одно и то же явление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«удовлетворяло бы одновременно ряду прямо противоположных условий:</w:t>
      </w:r>
    </w:p>
    <w:p w14:paraId="3E4AF339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■обслуживание любых запросов потребителей;</w:t>
      </w:r>
    </w:p>
    <w:p w14:paraId="5C61B117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обслуживание любых нужд потребителей;</w:t>
      </w:r>
    </w:p>
    <w:p w14:paraId="2AD3A1F6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самовыражение внутренне свободного художника;</w:t>
      </w:r>
    </w:p>
    <w:p w14:paraId="13F935B5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философия управления;</w:t>
      </w:r>
    </w:p>
    <w:p w14:paraId="5A8E2457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ликвидация хаоса форм;</w:t>
      </w:r>
    </w:p>
    <w:p w14:paraId="1A14F14E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создание хаоса форм;</w:t>
      </w:r>
    </w:p>
    <w:p w14:paraId="3079ECB1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развитие общества;</w:t>
      </w:r>
    </w:p>
    <w:p w14:paraId="507A1459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■ сохранение „статус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кво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";</w:t>
      </w:r>
    </w:p>
    <w:p w14:paraId="766B7032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обеспечение коммерческого успеха;</w:t>
      </w:r>
    </w:p>
    <w:p w14:paraId="12BC3483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создание непреходящих культурных ценностей;</w:t>
      </w:r>
    </w:p>
    <w:p w14:paraId="5937534A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раздел массового искусства;</w:t>
      </w:r>
    </w:p>
    <w:p w14:paraId="3A832596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lastRenderedPageBreak/>
        <w:t>■ просто новое явление;</w:t>
      </w:r>
    </w:p>
    <w:p w14:paraId="5445ADF4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нормальная техническая операция и т. д. [13, с. 56].</w:t>
      </w:r>
    </w:p>
    <w:p w14:paraId="3D0C5277" w14:textId="6EBDA45B" w:rsidR="00F621B1" w:rsidRPr="00F621B1" w:rsidRDefault="00215C59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И он приходит к выводу, что, возможно, не существует одного дизайна, что все эти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взаимоисключающие устремления принадлежат разным «дизайнам» и что таких «дизайнов»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множество. Причем, попятно, что имеется в виду не разнообразие объектов приложения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дизайнерских усилий, а различия, наблюдаемые в самой сути явлений, обозначаемых одним этим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термином. При таком допущении снимаются все указанные и «оставшиеся за кадром»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противоречия. Именно так более тридцати лет назад предложено было разрешить проблему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насколько же усложнилась она за прошедшую, можно сказать, эпоху!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А что, если все-таки предположить, что одно-единственное- явление с позиции привычной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логики имеет принципиально противоречивый характер? Что все приведенные разночтения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присущи особой природе этою вида деятельности? Возможно, для начала стоит внимательнее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присмотреться к происхождению и толкованию термина «дизайн» — часто это дает ключик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пониманию очевидного.</w:t>
      </w:r>
    </w:p>
    <w:p w14:paraId="5ABF0EB2" w14:textId="7296538C" w:rsidR="00F621B1" w:rsidRPr="00F621B1" w:rsidRDefault="00215C59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Словарное значение английского слова «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>» всем знакомо — «схема», «чертеж*,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«набросок», а также «набрасывать», «маркировать», «размечать». Подробно история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становления этого термина рассмотрена в книге Г. Н. Лола [28], где дизайн увиден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изнутри самой профессии, как в большинстве случаев происходило до этого, а глазами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философа, что, конечно, сильно меняет ракурс. В этом случае утрачивается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непосредственное переживание творческого процесса, возникающее в результате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>, зато объект изучения вводится в новый, более широкий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смысловой контекст, и его понимание происходит на ином уровне обобщения.</w:t>
      </w:r>
    </w:p>
    <w:p w14:paraId="6240E62D" w14:textId="08BC87F7" w:rsidR="00F621B1" w:rsidRPr="00F621B1" w:rsidRDefault="00215C59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Известно, что взгляд на какую-либо систему (в нашем случае такой системой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является дизайн) изнутри нее всегда искажен и неполон, и это неустранимо по самой природе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вещей. Взгляд же на системный объект извне, вероятно, тоже искажает его — в данном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невозможностью полного проникновения в какие-то реалии профессионального процесса, —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он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своему независим и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нецелостен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>, и для того, кто заинтересован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расширении своих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представлений, всегда содержит свежую информацию. Так не зафиксировано ли исходное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противоречие (а может, многоплановость) в самом термине?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Английское слово «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» имеет латинское происхождение от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signum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(напомним: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десигнат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— «знак», обозначение», отсылающее к замещаемому им объекту, денотату),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первоначально это — внешний, улавливаемый чувствами рисунок глубоко заложенного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смысла. Оксфордский словарь прослеживает по годам, как исторически складывалось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современное понятие «дизайн»: 1548 г. — «цель, интенция*; 1593 г. — «план </w:t>
      </w:r>
      <w:r w:rsidR="00F621B1" w:rsidRPr="00F621B1">
        <w:rPr>
          <w:rFonts w:ascii="Times New Roman" w:hAnsi="Times New Roman" w:cs="Times New Roman"/>
          <w:sz w:val="28"/>
          <w:szCs w:val="28"/>
        </w:rPr>
        <w:lastRenderedPageBreak/>
        <w:t>в уме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того, что будет сделано»; 1638 г. — «план строительства»; 1697 г. — «сделать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предварительный набросок для конструирования чего-либо». Как видно из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перечня, тенденция такова: чем ближе к нашему времени, тем словарное значение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слова становится более конкретным и, соответственно, более узким. Содержание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деятельности, определяемой этим словом, напротив, делается все более «размытым».</w:t>
      </w:r>
    </w:p>
    <w:p w14:paraId="4F698C8C" w14:textId="43606F22" w:rsidR="00F621B1" w:rsidRPr="00F621B1" w:rsidRDefault="00215C59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Исторически понятие «дизайн» аккумулировало в себе еще несколько значений: (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invent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>. — «изобретать или мысленно формулировать идею или сущностные черты чего-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либо»; го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intend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— «намереваться, устремляться к какой-либо цели (отсюда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«интенция»);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appoint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>. (архаическое)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«назначать, определять, указывать». Это говорит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об акте «очерчивания» объекта дизайнерского воздействия, выделения его из общей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картины мира. Для внешнего наблюдателя такое «очерчивание» сообщает объекту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контур, изнутри же самого объекта контур становится границей, замыкающей собой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определившийся смысл. «Контур-граница», по выражению Г. Н. Лола, «мерцают» в</w:t>
      </w:r>
    </w:p>
    <w:p w14:paraId="281B416C" w14:textId="543A9395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дизайне, выявляя двойственный и принципиально «пограничный» характер этого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явления.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Pr="00F621B1">
        <w:rPr>
          <w:rFonts w:ascii="Times New Roman" w:hAnsi="Times New Roman" w:cs="Times New Roman"/>
          <w:sz w:val="28"/>
          <w:szCs w:val="28"/>
        </w:rPr>
        <w:t>Термин «дизайн», замечает автор, в отношении к миру определяет одновременно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два его состояния — то, что в нем уже есть, и то, что в нем еще только может стать. Дизайн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— и деятельность, и продукт этой деятельности; как деятельность дизайн — перманентное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созидание «очертаний человеческого бытия», а как продукт — его «обновленные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смыслы». Только в отличие от воздействия, так называемого, «высокого» искусства,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дизайн делает это не через потрясение,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окрыленность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, а через обустройство в сущем через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то, что философ М. Хайдеггер назвал «умение быть в мире». Однако при этом Г. Н. Лола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последовательно демонстрирует именно «метафизическую транскрипцию» дизайна, то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есть переосмысление его из приземленного, сугубо бытового обустройства обыденного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существования — в рискованное усилие создавать человеку над-житейскую опору в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мире, изначально лишенном для него какой-либо опоры.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Для нашего будущего путешествия в поисках непростого, похоже, ответа на простой вопрос: «Что такое дизайн?» — ко всему сказанному важно добавить следующее: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английское слово «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» имеет еще одно, не указанное пока, значение. Это не только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«замысел», но еще и «умысел», то есть некая «интрига», что предполагает непрямые пути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достижения цели и, значит, не обходится без определенной доли хитроумия.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Так в чем же состоит предмет дизайна?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Мы увидели, что чем конкретнее становилось словарное значение термина «дизайн», тем все более неопределенным, размытым — содержание определяемого им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понятия. </w:t>
      </w:r>
      <w:r w:rsidR="00215C59" w:rsidRPr="00F621B1">
        <w:rPr>
          <w:rFonts w:ascii="Times New Roman" w:hAnsi="Times New Roman" w:cs="Times New Roman"/>
          <w:sz w:val="28"/>
          <w:szCs w:val="28"/>
        </w:rPr>
        <w:t>Однако,</w:t>
      </w:r>
      <w:r w:rsidRPr="00F621B1">
        <w:rPr>
          <w:rFonts w:ascii="Times New Roman" w:hAnsi="Times New Roman" w:cs="Times New Roman"/>
          <w:sz w:val="28"/>
          <w:szCs w:val="28"/>
        </w:rPr>
        <w:t xml:space="preserve"> чтобы наш разговор о дизайне не казался с самого начала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беспредметным (как говорится, «нет предмета для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lastRenderedPageBreak/>
        <w:t>разговора»), придется остановиться на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хотя бы предварительном, рабочем определении дизайнерской деятельности. Проследим,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обнаружится ли се специфичность, воспользовавшись для этого традиционной,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общепринятой исследовательской логикой.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У любой деятельности всегда есть объект, на который она направлена, субъект,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осуществляющий эту деятельность, и предмет самой деятельности. Под предметом деятельности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подразумевается особый характер воздействия 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F621B1">
        <w:rPr>
          <w:rFonts w:ascii="Times New Roman" w:hAnsi="Times New Roman" w:cs="Times New Roman"/>
          <w:sz w:val="28"/>
          <w:szCs w:val="28"/>
        </w:rPr>
        <w:t>та объект; собственно, предмет почти</w:t>
      </w:r>
      <w:r w:rsidR="00215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совпадает с содержанием деятельности, по крайней мере, попытка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определения и того, и другого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отвечает на вопрос: что же этот субъект делает с этим объектом?</w:t>
      </w:r>
    </w:p>
    <w:p w14:paraId="26E51DA9" w14:textId="43469170" w:rsidR="00F621B1" w:rsidRPr="00F621B1" w:rsidRDefault="009D221C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Формулировка цели проектной разработки часто звучит, как требование усовершенствовать (улучшить, оптимизировать и т. п.) некий объект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«средствами дизайна». Что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означает? Речь идет о методах, помогающих успешности дизайн - процесса? Или сам дизайн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выступает неким особым, отличным от каких-либо иных, инструментом воздействия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действительность? Предполагается ли при такой постановке цели, что у дизайна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собственные, особые возможности?</w:t>
      </w:r>
    </w:p>
    <w:p w14:paraId="740CB46C" w14:textId="65ED458E" w:rsidR="00F621B1" w:rsidRPr="00F621B1" w:rsidRDefault="009D221C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Мы уже обнаружили (из перечня мнений о дизайне ведущих специалистов XX века): было 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преувеличением утверждать, что окончательно ясно, в чем заключается специфический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дизайна, то есть однозначно определить, чем отличается дизайн от любого другого вида проектной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практики. Обычно предмет какой-либо преобразующей деятельности или научного знания 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быть понят на основании своеобразия их объекта, цели и задач, тем более — своеобразия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используемых методов и особенностей профессионального мышления. Видимо, эти основные позиции следует проанализировать и применительно к дизайн - деятельности. Такая процедура должна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помочь, по меньшей мере, позиционировать дизайн в ряду других, родственных ему проектных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практик и приблизиться к пониманию его места среди них.</w:t>
      </w:r>
    </w:p>
    <w:p w14:paraId="69666F1E" w14:textId="76131171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Дизайн не определяется через его объект. Объектом дизайна сегодня может оказаться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любая вещь или комплекс вещей, как промышленного изготовления, так и создаваемых в качестве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уникальных арт-объектов. Средства транспорта и промышленное оборудование, книжная или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рекламная графика, элементы одежды и мебели, интерьеры и оборудование городских территорий...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словом, любой материальный объект нашего окружения и любая их совокупность могут стать точкой приложения усилий дизайнера. Но объектом дизайна может быть также 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определенным образом организованная информация, циркулирующая в электронных сетях.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Границы, за которыми возможно утверждать, что «это уже не объект дизайна, постоянно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смещаются: если в прежние эпохи архитекторы проектировали </w:t>
      </w:r>
      <w:r w:rsidRPr="00F621B1">
        <w:rPr>
          <w:rFonts w:ascii="Times New Roman" w:hAnsi="Times New Roman" w:cs="Times New Roman"/>
          <w:sz w:val="28"/>
          <w:szCs w:val="28"/>
        </w:rPr>
        <w:lastRenderedPageBreak/>
        <w:t>также и все внутреннее убранство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зданий, то теперь уже дизайнеры не только берутся за разработку архитектурных форм, но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определяют даже решение целых жилых комплексов. Следовательно, специфика дизайна не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заключена в его объекте.</w:t>
      </w:r>
    </w:p>
    <w:p w14:paraId="3B38C608" w14:textId="5C2F8FCB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Дизайн не определяется через его цель. Вспомнив то, что говорили о дизайне в XX веке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выдающиеся теоретики и практики этого вида проектирования, можно, действительно, прийти к</w:t>
      </w:r>
    </w:p>
    <w:p w14:paraId="5958C476" w14:textId="1E6BEFF8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выводу, что существует множество «дизайнов» с множеством практически не сводимых целей.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Однако «красной нитью» большинства рассуждений на этот счет проходит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мысль,что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цель дизайна — это упорядочение вещного окружения человека. На упорядочение, гармонизацию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первозданного хаоса направлены все усилия культуры с самого момента ее зарождения, в новой же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реальности дизайн включен в этот созидательный процесс в качестве его составной части. Впрочем,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можно возразить, что какие-то особенно острые, новаторские дизайнерские решения могут</w:t>
      </w:r>
    </w:p>
    <w:p w14:paraId="23F6E267" w14:textId="10D34BFD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вносить в мир и определенный элемент нестабильности — но ведь и вся культура по отношению к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порядку технологического развития всегда выступала как «взрыв относительно «постепенности» [31] или как «бродильное начало» относительно «дистиллированной жидкости» [62], Б культуре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обеспечивается баланс между предсказуемостью, позволяющей строить планы, 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непредсказуемостью как источником инноваций. Такое сочетание «взрывного», «бродильного, но и упорядочивающего, гармонизирующего начал составляет родовую особенность культуры, в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нем основа ее динамичности и жизнеспособности. Итак, у дизайна нет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собственной, особой цели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вне общей цели, преследуемой культурой. И если на настоящий момент известно около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полутысячи определений культуры, то и дизайн как часть целого, естественно, тоже не может не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иметь весьма широкого спектра определений. Что мы и наблюдаем.</w:t>
      </w:r>
    </w:p>
    <w:p w14:paraId="082E4FEB" w14:textId="491E54E1" w:rsidR="00F621B1" w:rsidRPr="00F621B1" w:rsidRDefault="009D221C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Традиционное утверждение, что более конкретизированная цель дизайна — обеспечить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«единство пользы и красоты», возможно, и справедливо, но только для определенного этапа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развития профессии и конкретного его направления, характеризующегося постулатами «хорошего»,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или «очищенного», дизайна. Такой дизайн базируется на известном изречении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Салливена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>, гласящем,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что «форма следует функции» («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>»), часто понимаемом так, что функция вещи — это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утилитарное назначение. Тем не менее, даже тогда, при провозглашении этого лозунга, 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функциональностью вещи подразумевался более широкий комплекс условий, отвечающих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ожиданиям целостного человека, а не только ее «голая функция». Впрочем, провозглашенная в 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же эпоху архитектором Ле Корбюзье концепция жилища: «дом — машина для жилья» — 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вряд </w:t>
      </w:r>
      <w:r w:rsidR="00F621B1" w:rsidRPr="00F621B1">
        <w:rPr>
          <w:rFonts w:ascii="Times New Roman" w:hAnsi="Times New Roman" w:cs="Times New Roman"/>
          <w:sz w:val="28"/>
          <w:szCs w:val="28"/>
        </w:rPr>
        <w:lastRenderedPageBreak/>
        <w:t>ли кого-то удовлетворит. Чем ближе мы приближаемся к возможности 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искусственного интеллекта и совершенной робототехники, тем острее ощущаем свою человеческую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неповторим ость, сугубую сложность и несводимость к «машинным формам».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 другой стороны, «единство пользы и красоты», безусловно, присутствовало уже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утилитарных изделиях ремесленного производства. 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Поня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621B1" w:rsidRPr="00F621B1">
        <w:rPr>
          <w:rFonts w:ascii="Times New Roman" w:hAnsi="Times New Roman" w:cs="Times New Roman"/>
          <w:sz w:val="28"/>
          <w:szCs w:val="28"/>
        </w:rPr>
        <w:t>но, что содержание самих понятий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«польза», «красота» — не абсолютно. «Красота» особенно, а отчасти и «польза», трактуются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соответственно духу эпохи — то есть они историчны и в разные времена, да и в разных этнических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культурах имеют различное содержание, по-разному выражаются в предметности.</w:t>
      </w:r>
    </w:p>
    <w:p w14:paraId="4C434EB3" w14:textId="1A03F7FD" w:rsidR="00F621B1" w:rsidRPr="00F621B1" w:rsidRDefault="009D221C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Дизайн не определяется через его методы. Дизайн активно пользуется композиционными приемами, давно разработанными и апробированными в архитектурном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проектировании. Он задействует профессиональный багаж, накопленный другими видами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визуального — станкового и прикладного — искусства: представления о работе с цветом, с пластикой,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 фактурой. Также активно использует дизайн и эвристические приемы, разработанные в</w:t>
      </w:r>
    </w:p>
    <w:p w14:paraId="2E8EB043" w14:textId="1C9E5C16" w:rsidR="00F621B1" w:rsidRPr="00F621B1" w:rsidRDefault="00F621B1" w:rsidP="009D221C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 xml:space="preserve">изобретательской, инженерной и конструкторской деятельности. Несмотря на </w:t>
      </w:r>
      <w:r w:rsidR="009D221C" w:rsidRPr="00F621B1">
        <w:rPr>
          <w:rFonts w:ascii="Times New Roman" w:hAnsi="Times New Roman" w:cs="Times New Roman"/>
          <w:sz w:val="28"/>
          <w:szCs w:val="28"/>
        </w:rPr>
        <w:t>то,</w:t>
      </w:r>
      <w:r w:rsidRPr="00F621B1">
        <w:rPr>
          <w:rFonts w:ascii="Times New Roman" w:hAnsi="Times New Roman" w:cs="Times New Roman"/>
          <w:sz w:val="28"/>
          <w:szCs w:val="28"/>
        </w:rPr>
        <w:t xml:space="preserve"> что уже десятилетия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существуют специальные теоретические и методические издания по проблемам дизайна, по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большому счету, своей, принципиально отличной от всех иных, методики у дизайна нет. Дизайн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продуктивно пользуется методическими приемами, разработанными в самых разных сферах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творчества, развивая и специализируя их для каждого типа своих задач.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551736ED" w14:textId="3B1DE91D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Дизайн не определяется через его адресата.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Адресатом Дизайн-продукта может быть человек любого возраста, пола, материального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достатка, социальной принадлежности и культурной ориентации, носитель самых разнообразных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вкусов и пристрастий. Непосредственным потребителем дизайн-продукта может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быть даже любое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живое существо, например, животное или птица при проектировании оборудования для их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содержания или ухода за ними. В этом случае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функциональные особенности объектов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определяются прежде всего «запросами» этих «потребителей», хотя в какой-то части, конечно, 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их хозяев, хозяева же диктуют, например, и стилевые характеристики объекта. Но ясно, что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непосредственным адресатом дизайна может стать практически каждый — поэтому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адресат сам по себе не определяет своеобразия этой проектной практики.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Итак, по совокупности всех предыдущих рассуждений можно сделать предварительные</w:t>
      </w:r>
    </w:p>
    <w:p w14:paraId="76A31389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выводы:</w:t>
      </w:r>
    </w:p>
    <w:p w14:paraId="1AF0F8C3" w14:textId="32E65AC9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Объектом дизайна может оказаться практически любая вещь, совокупность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вещей, предметно-пространственная среда или любое информационное </w:t>
      </w:r>
      <w:r w:rsidRPr="00F621B1">
        <w:rPr>
          <w:rFonts w:ascii="Times New Roman" w:hAnsi="Times New Roman" w:cs="Times New Roman"/>
          <w:sz w:val="28"/>
          <w:szCs w:val="28"/>
        </w:rPr>
        <w:lastRenderedPageBreak/>
        <w:t>сообщение, если они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непосредственно соприкасаются с жизнью человека, но при этом их </w:t>
      </w:r>
      <w:r w:rsidR="009D221C" w:rsidRPr="00F621B1">
        <w:rPr>
          <w:rFonts w:ascii="Times New Roman" w:hAnsi="Times New Roman" w:cs="Times New Roman"/>
          <w:sz w:val="28"/>
          <w:szCs w:val="28"/>
        </w:rPr>
        <w:t>человекообразность</w:t>
      </w:r>
      <w:r w:rsidRPr="00F621B1">
        <w:rPr>
          <w:rFonts w:ascii="Times New Roman" w:hAnsi="Times New Roman" w:cs="Times New Roman"/>
          <w:sz w:val="28"/>
          <w:szCs w:val="28"/>
        </w:rPr>
        <w:t>» не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решается традиционными средствами, например, на основе развития канона.</w:t>
      </w:r>
    </w:p>
    <w:p w14:paraId="2E3D8909" w14:textId="46D72416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Целью дизайна исходно выступала гуманизация материального окружения человека,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выражающаяся в его упорядочивании соответственно этическим и эстетическим нормам данной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эпохи и данного культурного региона. В настоящее время процесс гуманизации информационной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среды более сложен и включает в себя также элементы неожиданности (см. часть III).</w:t>
      </w:r>
    </w:p>
    <w:p w14:paraId="530CF0FA" w14:textId="08CAA103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Методы дизайна наиболее близки к композиционным методам, выработанным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621B1">
        <w:rPr>
          <w:rFonts w:ascii="Times New Roman" w:hAnsi="Times New Roman" w:cs="Times New Roman"/>
          <w:sz w:val="28"/>
          <w:szCs w:val="28"/>
        </w:rPr>
        <w:t xml:space="preserve"> архитектуре, но включают в себя и эвристические приемы изобретательства,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а также ряд приемов и методов, родственных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применяемым в различных видах художественного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и научного творчества.</w:t>
      </w:r>
    </w:p>
    <w:p w14:paraId="18D0542D" w14:textId="46DEC572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Адресатом дизайна могут быть все и может стать каждый, поэтому в методологии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 xml:space="preserve">дизайн-проектирования повышенное внимание уделяется не только </w:t>
      </w:r>
      <w:proofErr w:type="spellStart"/>
      <w:r w:rsidRPr="00F621B1">
        <w:rPr>
          <w:rFonts w:ascii="Times New Roman" w:hAnsi="Times New Roman" w:cs="Times New Roman"/>
          <w:sz w:val="28"/>
          <w:szCs w:val="28"/>
        </w:rPr>
        <w:t>эргоомическим</w:t>
      </w:r>
      <w:proofErr w:type="spellEnd"/>
      <w:r w:rsidRPr="00F621B1">
        <w:rPr>
          <w:rFonts w:ascii="Times New Roman" w:hAnsi="Times New Roman" w:cs="Times New Roman"/>
          <w:sz w:val="28"/>
          <w:szCs w:val="28"/>
        </w:rPr>
        <w:t>, но и</w:t>
      </w:r>
      <w:r w:rsidR="009D2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социально-культурным, а также психологическим характеристикам потребителя конкретного</w:t>
      </w:r>
      <w:r w:rsidR="00A67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дизайн</w:t>
      </w:r>
      <w:r w:rsidR="00A67C6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621B1">
        <w:rPr>
          <w:rFonts w:ascii="Times New Roman" w:hAnsi="Times New Roman" w:cs="Times New Roman"/>
          <w:sz w:val="28"/>
          <w:szCs w:val="28"/>
        </w:rPr>
        <w:t>продукта, что способствует решению как прагматических, так и гуманитарных задач</w:t>
      </w:r>
      <w:r w:rsidR="00A67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профессии.</w:t>
      </w:r>
    </w:p>
    <w:p w14:paraId="56EE6F65" w14:textId="4B46D764" w:rsidR="00F621B1" w:rsidRPr="00F621B1" w:rsidRDefault="00A67C67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Представляется, что специфика дизайна до некоторой степени может быть определена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через особенности профессионального мышления дизайнера — точнее* через своеобычное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 xml:space="preserve">сочетание свойств, присущих этому типу сознания. Следует *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F621B1" w:rsidRPr="00F621B1">
        <w:rPr>
          <w:rFonts w:ascii="Times New Roman" w:hAnsi="Times New Roman" w:cs="Times New Roman"/>
          <w:sz w:val="28"/>
          <w:szCs w:val="28"/>
        </w:rPr>
        <w:t>ыделить</w:t>
      </w:r>
      <w:proofErr w:type="spellEnd"/>
      <w:r w:rsidR="00F621B1" w:rsidRPr="00F621B1">
        <w:rPr>
          <w:rFonts w:ascii="Times New Roman" w:hAnsi="Times New Roman" w:cs="Times New Roman"/>
          <w:sz w:val="28"/>
          <w:szCs w:val="28"/>
        </w:rPr>
        <w:t xml:space="preserve"> такие его особенности,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действенные лишь в своей совокупности, как:</w:t>
      </w:r>
    </w:p>
    <w:p w14:paraId="14345022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образность;</w:t>
      </w:r>
    </w:p>
    <w:p w14:paraId="35F2E50B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системность;</w:t>
      </w:r>
    </w:p>
    <w:p w14:paraId="4249B5C8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■ инновационность. –</w:t>
      </w:r>
    </w:p>
    <w:p w14:paraId="20CF8AE1" w14:textId="77777777" w:rsidR="00F621B1" w:rsidRPr="00F621B1" w:rsidRDefault="00F621B1" w:rsidP="00F621B1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ПОСТАНОВКА ЗАДАЧИ</w:t>
      </w:r>
    </w:p>
    <w:p w14:paraId="273AB757" w14:textId="080DB417" w:rsidR="00F621B1" w:rsidRPr="00F621B1" w:rsidRDefault="00F621B1" w:rsidP="00A67C67">
      <w:pPr>
        <w:rPr>
          <w:rFonts w:ascii="Times New Roman" w:hAnsi="Times New Roman" w:cs="Times New Roman"/>
          <w:sz w:val="28"/>
          <w:szCs w:val="28"/>
        </w:rPr>
      </w:pPr>
      <w:r w:rsidRPr="00F621B1">
        <w:rPr>
          <w:rFonts w:ascii="Times New Roman" w:hAnsi="Times New Roman" w:cs="Times New Roman"/>
          <w:sz w:val="28"/>
          <w:szCs w:val="28"/>
        </w:rPr>
        <w:t>Рассмотрим на примере строительства амфитеатра в Витебске. Здесь и в</w:t>
      </w:r>
      <w:r w:rsidR="00A67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дальнейшем этот пример знаковый символ мироустройства и ключ к пониманию самой</w:t>
      </w:r>
      <w:r w:rsidR="00A67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профессии «ДИЗАЙН ИНТЕРЬЕРОВ И ДИЗАЙН ПРЕДМЕТНО-ПРОСТРАНСТВЕННЫХ</w:t>
      </w:r>
      <w:r w:rsidR="00A67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21B1">
        <w:rPr>
          <w:rFonts w:ascii="Times New Roman" w:hAnsi="Times New Roman" w:cs="Times New Roman"/>
          <w:sz w:val="28"/>
          <w:szCs w:val="28"/>
        </w:rPr>
        <w:t>КОМПЛЕКСОВ»</w:t>
      </w:r>
      <w:r w:rsidR="00A67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979953D" w14:textId="77777777" w:rsidR="00A67C67" w:rsidRDefault="00A67C67" w:rsidP="00F621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Разумеется, нельзя отрицать, что эти же способности оказываются востребованными в любых видах творчества, проектной практики. Так, образное мышление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необходимо не только художнику, пои конструктору, чтобы он мог увидеть в воображении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конечную цель своей разработки. Способность системного осмысления реальности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необходима не только ученому, но и художнику — без этого его творчество не приобретет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lastRenderedPageBreak/>
        <w:t>необходимых качеств целостности и своеобразия. Способность к внесению инноваций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нужна не только изобретателю, но и каждому конструктору, если он намерен создать нечто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свое, а не копировать образцы, уже до него сложившиеся в технической культуре. Однако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при решении задач дизайна набор названных особенностей мышления обретает особое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качество. Возможно, оно заключается в их интенсивности, влиянии друг на друга или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особом их сочетании, а, может, возникает при включении различных регистров мышления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применительно к разным уровням задач...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ECDBF" w14:textId="0A91873F" w:rsidR="00F621B1" w:rsidRDefault="00A67C67" w:rsidP="00F6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621B1" w:rsidRPr="00F621B1">
        <w:rPr>
          <w:rFonts w:ascii="Times New Roman" w:hAnsi="Times New Roman" w:cs="Times New Roman"/>
          <w:sz w:val="28"/>
          <w:szCs w:val="28"/>
        </w:rPr>
        <w:t>Основное условие — чтобы вес эти качества работали в совокупности, поскольку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видим, что по отдельности они для дизайна не специфичны. Дизайнеру, практикующему в любой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области своей профессии, должно быть свойственно образное мышление. Однако эта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способность необходима также в любом виде творчества, а визуальное образное мышление —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любом виде визуального искусства: в станковой живописи и графике, в архитектуре,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скульптуре, монументальном или прикладном искусстве и пр. Формируемый в дизайне проектный образ отличается от художественного образа, присутствующего в произведении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«высокого» искусства, тем, что содержит определенную долю прагматизма, утилитаризма. Но эти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качества могут быть присущи также и образу любой вещи практического назначения, над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которой дизайнер вовсе не трудился (например, образу изделия народного промысла). Значит,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наличие образного мышления само по себе еще не определяет своеобразия дизайна.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Дизайнеру, особенно практикующему в проектировании сложных комплексных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объектов, необходимо развитое системное мышление. Однако владение этой организующей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способностью разума требуется не только для дизайнерского или, как наиболее близкого ему,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архитектурного проектирования, но в не меньшей степени оно необходимо инженеру, ученому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1B1" w:rsidRPr="00F621B1">
        <w:rPr>
          <w:rFonts w:ascii="Times New Roman" w:hAnsi="Times New Roman" w:cs="Times New Roman"/>
          <w:sz w:val="28"/>
          <w:szCs w:val="28"/>
        </w:rPr>
        <w:t>или программисту. Своеобразие заключается в том, что в проектном мышлении дизайнера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14:paraId="6DFCB58B" w14:textId="12CD9A6C" w:rsidR="00916D6A" w:rsidRDefault="00916D6A" w:rsidP="00916D6A">
      <w:pPr>
        <w:rPr>
          <w:rFonts w:ascii="Times New Roman" w:hAnsi="Times New Roman" w:cs="Times New Roman"/>
          <w:sz w:val="28"/>
          <w:szCs w:val="28"/>
        </w:rPr>
      </w:pPr>
    </w:p>
    <w:p w14:paraId="4AF0FF65" w14:textId="77777777" w:rsidR="00916D6A" w:rsidRPr="00916D6A" w:rsidRDefault="00916D6A" w:rsidP="00916D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6D6A">
        <w:rPr>
          <w:rFonts w:ascii="Times New Roman" w:hAnsi="Times New Roman" w:cs="Times New Roman"/>
          <w:b/>
          <w:bCs/>
          <w:sz w:val="28"/>
          <w:szCs w:val="28"/>
        </w:rPr>
        <w:t>Материалы для семинаров:</w:t>
      </w:r>
    </w:p>
    <w:p w14:paraId="1A829DBD" w14:textId="77777777" w:rsidR="00916D6A" w:rsidRPr="00916D6A" w:rsidRDefault="00916D6A" w:rsidP="00916D6A">
      <w:pPr>
        <w:rPr>
          <w:rFonts w:ascii="Times New Roman" w:hAnsi="Times New Roman" w:cs="Times New Roman"/>
          <w:sz w:val="28"/>
          <w:szCs w:val="28"/>
        </w:rPr>
      </w:pP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16D6A">
        <w:rPr>
          <w:rFonts w:ascii="Times New Roman" w:hAnsi="Times New Roman" w:cs="Times New Roman"/>
          <w:sz w:val="28"/>
          <w:szCs w:val="28"/>
        </w:rPr>
        <w:t>Картины мира: история становления, структура, функции, законы изменения и развития.</w:t>
      </w:r>
    </w:p>
    <w:p w14:paraId="1FEA1030" w14:textId="77777777" w:rsidR="00916D6A" w:rsidRPr="00916D6A" w:rsidRDefault="00916D6A" w:rsidP="00916D6A">
      <w:pPr>
        <w:rPr>
          <w:rFonts w:ascii="Times New Roman" w:hAnsi="Times New Roman" w:cs="Times New Roman"/>
          <w:sz w:val="28"/>
          <w:szCs w:val="28"/>
        </w:rPr>
      </w:pP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16D6A">
        <w:rPr>
          <w:rFonts w:ascii="Times New Roman" w:hAnsi="Times New Roman" w:cs="Times New Roman"/>
          <w:sz w:val="28"/>
          <w:szCs w:val="28"/>
        </w:rPr>
        <w:t>Развитие материальных систем как процесс повышения их системной сложности.</w:t>
      </w:r>
    </w:p>
    <w:p w14:paraId="717BC193" w14:textId="77777777" w:rsidR="00916D6A" w:rsidRPr="00916D6A" w:rsidRDefault="00916D6A" w:rsidP="00916D6A">
      <w:pPr>
        <w:rPr>
          <w:rFonts w:ascii="Times New Roman" w:hAnsi="Times New Roman" w:cs="Times New Roman"/>
          <w:sz w:val="28"/>
          <w:szCs w:val="28"/>
        </w:rPr>
      </w:pP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916D6A">
        <w:rPr>
          <w:rFonts w:ascii="Times New Roman" w:hAnsi="Times New Roman" w:cs="Times New Roman"/>
          <w:sz w:val="28"/>
          <w:szCs w:val="28"/>
        </w:rPr>
        <w:t>Диалектическая взаимосвязь понятий единого и многого, целого и части, внутреннего и</w:t>
      </w: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D6A">
        <w:rPr>
          <w:rFonts w:ascii="Times New Roman" w:hAnsi="Times New Roman" w:cs="Times New Roman"/>
          <w:sz w:val="28"/>
          <w:szCs w:val="28"/>
        </w:rPr>
        <w:t>внешнего, устойчивости и изменчивости, дифференциации и интеграции, субъекта и</w:t>
      </w: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D6A">
        <w:rPr>
          <w:rFonts w:ascii="Times New Roman" w:hAnsi="Times New Roman" w:cs="Times New Roman"/>
          <w:sz w:val="28"/>
          <w:szCs w:val="28"/>
        </w:rPr>
        <w:t>объекта, непосредственного и опосредованного, цели и средства в теоретической модели</w:t>
      </w: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D6A">
        <w:rPr>
          <w:rFonts w:ascii="Times New Roman" w:hAnsi="Times New Roman" w:cs="Times New Roman"/>
          <w:sz w:val="28"/>
          <w:szCs w:val="28"/>
        </w:rPr>
        <w:t>движения систем.</w:t>
      </w: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D6A">
        <w:rPr>
          <w:rFonts w:ascii="Times New Roman" w:hAnsi="Times New Roman" w:cs="Times New Roman"/>
          <w:sz w:val="28"/>
          <w:szCs w:val="28"/>
        </w:rPr>
        <w:t>Иерархическая структура форм движения материальных систем</w:t>
      </w:r>
    </w:p>
    <w:p w14:paraId="33BE10D3" w14:textId="1653B8DF" w:rsidR="00916D6A" w:rsidRPr="00916D6A" w:rsidRDefault="00916D6A" w:rsidP="00916D6A">
      <w:pPr>
        <w:rPr>
          <w:rFonts w:ascii="Times New Roman" w:hAnsi="Times New Roman" w:cs="Times New Roman"/>
          <w:sz w:val="28"/>
          <w:szCs w:val="28"/>
        </w:rPr>
      </w:pPr>
      <w:r w:rsidRPr="00916D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916D6A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916D6A">
        <w:rPr>
          <w:rFonts w:ascii="Times New Roman" w:hAnsi="Times New Roman" w:cs="Times New Roman"/>
          <w:sz w:val="28"/>
          <w:szCs w:val="28"/>
        </w:rPr>
        <w:t xml:space="preserve"> как часть природы, осознавшая самое себя.</w:t>
      </w:r>
    </w:p>
    <w:p w14:paraId="1D984233" w14:textId="740172E5" w:rsidR="00916D6A" w:rsidRPr="00916D6A" w:rsidRDefault="00916D6A" w:rsidP="00916D6A">
      <w:pPr>
        <w:rPr>
          <w:rFonts w:ascii="Times New Roman" w:hAnsi="Times New Roman" w:cs="Times New Roman"/>
          <w:sz w:val="28"/>
          <w:szCs w:val="28"/>
        </w:rPr>
      </w:pP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16D6A">
        <w:rPr>
          <w:rFonts w:ascii="Times New Roman" w:hAnsi="Times New Roman" w:cs="Times New Roman"/>
          <w:sz w:val="28"/>
          <w:szCs w:val="28"/>
        </w:rPr>
        <w:t>редметно</w:t>
      </w:r>
      <w:proofErr w:type="spellEnd"/>
      <w:r w:rsidRPr="00916D6A">
        <w:rPr>
          <w:rFonts w:ascii="Times New Roman" w:hAnsi="Times New Roman" w:cs="Times New Roman"/>
          <w:sz w:val="28"/>
          <w:szCs w:val="28"/>
        </w:rPr>
        <w:t>-преобразующая деятельность человека в структуре форм, движения</w:t>
      </w:r>
      <w:r w:rsidRPr="00916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D6A">
        <w:rPr>
          <w:rFonts w:ascii="Times New Roman" w:hAnsi="Times New Roman" w:cs="Times New Roman"/>
          <w:sz w:val="28"/>
          <w:szCs w:val="28"/>
        </w:rPr>
        <w:t>материального мира.</w:t>
      </w:r>
    </w:p>
    <w:p w14:paraId="74A9DDB3" w14:textId="77777777" w:rsidR="00916D6A" w:rsidRPr="00916D6A" w:rsidRDefault="00916D6A" w:rsidP="00916D6A">
      <w:pPr>
        <w:rPr>
          <w:rFonts w:ascii="Times New Roman" w:hAnsi="Times New Roman" w:cs="Times New Roman"/>
          <w:sz w:val="28"/>
          <w:szCs w:val="28"/>
        </w:rPr>
      </w:pPr>
    </w:p>
    <w:sectPr w:rsidR="00916D6A" w:rsidRPr="0091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CF8"/>
    <w:multiLevelType w:val="hybridMultilevel"/>
    <w:tmpl w:val="49A0F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D"/>
    <w:rsid w:val="00215C59"/>
    <w:rsid w:val="00242CE6"/>
    <w:rsid w:val="004C309D"/>
    <w:rsid w:val="005858EA"/>
    <w:rsid w:val="005F79D6"/>
    <w:rsid w:val="008853F4"/>
    <w:rsid w:val="00916D6A"/>
    <w:rsid w:val="009D221C"/>
    <w:rsid w:val="00A67C67"/>
    <w:rsid w:val="00B02D30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533A"/>
  <w15:chartTrackingRefBased/>
  <w15:docId w15:val="{62D7462E-5525-4089-8447-F535AEC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2023-10-30T03:02:00Z</dcterms:created>
  <dcterms:modified xsi:type="dcterms:W3CDTF">2023-10-30T09:14:00Z</dcterms:modified>
</cp:coreProperties>
</file>